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《华电技术》2020年总目次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2019年42卷1期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专题综述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尤佳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王润芳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马大卫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基于合肥市 PM2.5 源解析的电能替代效果评估[J]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(1):1-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18"/>
          <w:szCs w:val="18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YOU Jia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WANG Runfang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MA Dawei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et al.Assessment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of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alternative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energy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based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on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the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source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apportionment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of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PM2.5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in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Hefei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City[J]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(1):1-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. 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张春平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秦川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杨岗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等.失活 SCR 脱硝催化剂处理技术进展[J].华电技术, 2019,42(1):8-14.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ZHANG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Chunping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QIN Chuan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YANG Gang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et al.Development of processing technology for deactivated SCR denitration catalyst[J].Huadian Technology, 2019,42(1):8-14.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王永林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王云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纪万青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基于多元状态估计技术和相似性理论的环保岛设备劣化预警方法[J]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15-19.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WANG Yonglin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WANG Yun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JI Wanqing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et al.</w:t>
      </w:r>
      <w:r>
        <w:rPr>
          <w:rFonts w:hint="default" w:ascii="Times New Roman" w:hAnsi="Times New Roman" w:eastAsia="宋体" w:cs="Times New Roman"/>
          <w:sz w:val="18"/>
          <w:szCs w:val="18"/>
        </w:rPr>
        <w:t>Prognostic method for SRS equipment deterioration based on multivariate state estimation technology and similarity theory[J]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15-19.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张山山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吴巧玲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王仁雷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基于“互联网 +”的火电厂环保智能监管系统研究与应用[J]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20-24.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ZHANG Shanshan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WU Qiaoling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WANG Renlei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et al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Research and application of environmental intelligent supervision system for thermal power plants based on “Internet +”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20-24.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高正来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周国山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沈东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湿式电除尘器与氨法脱硫协同脱除多种污染物效果研究[J]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5-28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GAO Zhenglai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ZHOU Guoshan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SHEN Dong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et al.Study on synergistic removal effect on multiple pollutants made by WESP and ammonia desulfurization system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5-28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</w:p>
    <w:p>
      <w:p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研究与开发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刘星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崔双喜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孤岛与重构相配合的配电网故障恢复策略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29-34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LIU Xing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CUI Shuangxi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Fault recovery strategy for distribution network with isolated island and reconfiguration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29-34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陈涛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吕松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任廷林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等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基于最小二乘支持向量机的周用电量预测方法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35-40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CHEN Tao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LYU Song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REN Tinglin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et al.Prediction method for weekly electricity consumption based on LSSVM algorithm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35-40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张莉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赵进科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漂浮式光伏电站自适应水位变化的防护系统设计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bookmarkStart w:id="1" w:name="_GoBack"/>
      <w:bookmarkEnd w:id="1"/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41-44.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ZHANG Li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ZHAO Jinke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Design of floating photovoltaic power plants protection systems adapting to water level</w:t>
      </w:r>
      <w:r>
        <w:rPr>
          <w:rFonts w:hint="default" w:ascii="Times New Roman" w:hAnsi="Times New Roman" w:eastAsia="宋体" w:cs="Times New Roman"/>
          <w:sz w:val="18"/>
          <w:szCs w:val="18"/>
        </w:rPr>
        <w:t>[J]Huadian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41-44.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冯广杰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王智勇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闫志辉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等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双母单分接线方式下母线差动保护逻辑完善方案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45-49.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FENG Guangjie，WANG Zhiyong，YAN Zhihui，et al.An improvement scheme for busbar differential protection logic applied in single-sectionalized double-busbar connection mode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45-49.</w:t>
      </w:r>
    </w:p>
    <w:p>
      <w:pPr>
        <w:numPr>
          <w:ilvl w:val="0"/>
          <w:numId w:val="1"/>
        </w:numP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孙振宇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沈明忠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基于微生物法处理循环冷却水的试验研究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50-53,57.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SUN Zhenyu，SHEN Mingzhong.Experimental study on circulating cooling water treatment by microbiological method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50-53,57.</w:t>
      </w:r>
    </w:p>
    <w:p>
      <w:pPr>
        <w:numPr>
          <w:ilvl w:val="0"/>
          <w:numId w:val="1"/>
        </w:numP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黄绍伟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自适应调频模式分解在轴承故障诊断中的应用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54-57.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HUANG Shaowei.Application of ACMD in fault diagnosis for bearings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54-57.</w:t>
      </w:r>
    </w:p>
    <w:p>
      <w:pPr>
        <w:numPr>
          <w:ilvl w:val="0"/>
          <w:numId w:val="1"/>
        </w:numP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王志永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许贺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朱慧敏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等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耗差分析法在超临界压力直流锅炉能耗分析中的应用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58-62.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WANG Zhiyong，XU He，ZHU Huimin，et al.Application of fuel consumption difference analysis method in a supercritical pressure once-through boiler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58-62.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技术交流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耿克普.构皮滩升船机承船厢现场拼焊施工设计方案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63-67.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GENG Kepu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.Design of on-site assembly and welding for Goupitan ship lift chamber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63-67.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李鹏刚.超临界锅炉省煤器蛇形管弯头泄漏原因分析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68-72.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LI Penggang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Cause analysis for the leakage of serpentine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18"/>
          <w:szCs w:val="18"/>
        </w:rPr>
        <w:t>tube elbow in supercritical boiler economizer[J]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68-72.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陈宇,胡贤矿,翁小川,等.在运分相操作 GIS 断路器现场改造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73-77.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CHEN Yu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</w:rPr>
        <w:t>HU Xiankuang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</w:rPr>
        <w:t>WENG Xiaochuan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</w:rPr>
        <w:t>et al.Field transformation of GIS circuit breaker in phase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18"/>
          <w:szCs w:val="18"/>
        </w:rPr>
        <w:t>division operation[J]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73-77.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徐江,赵志发,李军.1000MW 二次再热机组给水温度优化实施 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78-80.</w:t>
      </w:r>
    </w:p>
    <w:p>
      <w:pPr>
        <w:rPr>
          <w:rFonts w:hint="default" w:ascii="Times New Roman" w:hAnsi="Times New Roman" w:eastAsia="宋体" w:cs="Times New Roman"/>
          <w:b/>
          <w:bCs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XU Jiang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</w:rPr>
        <w:t>ZHAO Zhifa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</w:rPr>
        <w:t>LI Jun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Optimization of feedwater temperature of 1000MW double reheat units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(1):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78-80.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2019年42卷2期</w:t>
      </w:r>
    </w:p>
    <w:p>
      <w:pPr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</w:rPr>
        <w:t>电力大数据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[1]胡杰，唐静，谢仕义，等.</w:t>
      </w:r>
      <w:r>
        <w:rPr>
          <w:rFonts w:hint="default" w:ascii="Times New Roman" w:hAnsi="Times New Roman" w:eastAsia="宋体" w:cs="Times New Roman"/>
          <w:sz w:val="18"/>
          <w:szCs w:val="18"/>
        </w:rPr>
        <w:t>基于大数据技术的电厂设备状态评估和预警应用研究[J]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):1-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HU Jie，TANG Jing，XIE Shiyi，et al.State assessment and early warning application for power plant equipment based on big data technology[J]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):1-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陈明恩，汪贤浩.一种基于云集中控制的电力瘦SCADA系统实现方法</w:t>
      </w:r>
      <w:r>
        <w:rPr>
          <w:rFonts w:hint="default" w:ascii="Times New Roman" w:hAnsi="Times New Roman" w:eastAsia="宋体" w:cs="Times New Roman"/>
          <w:sz w:val="18"/>
          <w:szCs w:val="18"/>
        </w:rPr>
        <w:t>究[J]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7-11.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CHEN Ming’en，WANG Xianhao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.Realization of a thin SCADA system for electricity centralized control based on cloud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7-11.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王凤，周铁梁.</w:t>
      </w:r>
      <w:r>
        <w:rPr>
          <w:rFonts w:hint="default" w:ascii="Times New Roman" w:hAnsi="Times New Roman" w:eastAsia="宋体" w:cs="Times New Roman"/>
          <w:sz w:val="18"/>
          <w:szCs w:val="18"/>
        </w:rPr>
        <w:t>基于大数据的大型装备全生命周期管理研究[J]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12-16.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WANG Feng，ZHOU Tieliang.Explore the value of data for lifecycle management of large equipment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12-16.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曾强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WebGIS在智能电网大数据可视化中的应用与分析[J]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17-21.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ZENG Qiang.Application and analysis of WebGIS in big data visualization of smart grid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17-21.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</w:rPr>
        <w:t>智能电力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冯佐江，李红建，杨勇，等.1000MW燃煤机组燃料智能管控系统整体解决方案及应用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22-27.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FENG Zuojiang，LI Hongjian，YANG Yong，et al.Overall solution and application of fuel intelligent management and control system for 1000MW coal-fired units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22-27.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谌强，朱亚迪.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燃机智能电厂框架下的厂级技术监督管理系统研究与开发[J]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28-32.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SHEN Qiang，ZHU Yadi.Research and development of plant-level technical supervision and management system under the framework of smart gas turbine power plant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28-32.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孟鹏飞，刘昱芊.水电站启闭设备远程智能综合管理系统设计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33-36.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MENG Pengfei，LIU Yuqian.Design of remote intelligent integrated management system for hoisting equipment of hydropower stations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33-36.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崔修强.燃料全过程在线监管与诊疗平台的研发与功能实现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37-41.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CUI Xiuqiang.Development and application of a fuel whole-process online monitoring and diagnosis platform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37-41.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张宪军，赵谦，梁志宝，等.智能变电站交换机基于GOOSE管理技术设计与实现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42-49.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ZHANG Xianjun,ZHAO Qian,LIANG Zhibao,et al.Design and implementation of GOOSE management technology on smart substation switches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42-49.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岳峰，史志伟，董金才，等.智能电网继电保护控制设备硬件可靠性设计及测试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50-57.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YUE Feng，SHI Zhiwei，DONG Jincai，et al.Reliability design and test for relay protection devices applied in smart grid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Technology, 2019,4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  <w:lang w:val="en-US" w:eastAsia="zh-CN"/>
        </w:rPr>
        <w:t>50-57.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</w:rPr>
        <w:t>清洁能源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蒋瓅，许鸣珠，周雅娣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</w:rPr>
        <w:t>城市水光互补分布式能源的优化配置研究[J]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58-62.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JIANG Li，XU Mingzhu，ZHOU Yadi.</w:t>
      </w:r>
      <w:r>
        <w:rPr>
          <w:rFonts w:hint="default" w:ascii="Times New Roman" w:hAnsi="Times New Roman" w:eastAsia="宋体" w:cs="Times New Roman"/>
          <w:sz w:val="18"/>
          <w:szCs w:val="18"/>
        </w:rPr>
        <w:t>Optimal configuration of hydro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18"/>
          <w:szCs w:val="18"/>
        </w:rPr>
        <w:t>solar complementary distributed power systems in cities[J]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58-62.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李新凯，刘蔚，张廷军，等.综合能源背景下风电叶片雷击防护安全研究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63-67.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LI Xinkai，LIU Wei，ZHANG Tingjun，et al</w:t>
      </w:r>
      <w:r>
        <w:rPr>
          <w:rFonts w:hint="default" w:ascii="Times New Roman" w:hAnsi="Times New Roman" w:eastAsia="宋体" w:cs="Times New Roman"/>
          <w:sz w:val="18"/>
          <w:szCs w:val="18"/>
        </w:rPr>
        <w:t>Study on wind turbine blade protection against lightening applied in comprehensive energy[J]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63-67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贾辉，曹浩，刘希志，等.1000MW核电机组主变高压套管介损与环境温度关系试验研究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68-71.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JIA Hui，CAO Hao，LIU Xizhi，et al.Experimental study on relationship between the dielectric loss of main transformer high-voltage bushing and ambient temperature in a 1000MW nuclear power unit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68-71.</w:t>
      </w:r>
    </w:p>
    <w:p>
      <w:pPr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</w:rPr>
        <w:t>研究与开发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孙书刚，朱昱，钱兵，等..基于遗传算法的涂层转接工艺优化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72-75.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SUN Shugang，ZHU Yu，QIAN Bing，et al.Coating transfer process optimization based on GA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72-75.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张刚，乔伟，韩迎鸽，等.江河水流能发电影响因素分析及试验研究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76-80.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ZHANG Gang，QIAO Wei，HAN Yingge，et al.Analysis and experimental study on factors affecting power generation by river current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Huadian Technology</w:t>
      </w:r>
      <w:r>
        <w:rPr>
          <w:rFonts w:hint="default" w:ascii="Times New Roman" w:hAnsi="Times New Roman" w:eastAsia="宋体" w:cs="Times New Roman"/>
          <w:sz w:val="18"/>
          <w:szCs w:val="18"/>
        </w:rPr>
        <w:t>, 2019,4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76-80.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2020年42卷3期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节水与废水零排放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[1]胡大龙，冉琼，王正江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等.直流冷却型火电厂水污染防治技术研究[J]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,4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):1-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HU Dalong, RAN Qiong, WANG Zhengjiang, et al.Research on water pollution prevention and control technology of fossil-fired power plants with once-through cooling system[J]. Huadian Technology,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,4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 1-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[2]张富峰，刘道宽，曲保忠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等.某300 MW燃煤机组脱硫废水旁路烟道蒸发系统设计[J]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-18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. 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ZHANG Fufeng, LIU Daokuan, QU Baozhong, et al.Design of the desulfurization wastewater bypass flue evaporation system in a 300MW coal-fired power plant[J]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Huadian Technology,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,4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-18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[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]王群奎，晋银佳，宋达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等.脱硫废水烟气蒸发技术中的数值模拟研究现状与发展[J]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 xml:space="preserve">3 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19-24.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 xml:space="preserve">WANG Qunkui, JIN Yinjia, SONG Da, et al.Status and progress of numerical simulation in flue gas evaporation technology for desulfurization wastewater 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Huadian Technology,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 xml:space="preserve">3 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19-24.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[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]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高永钢，史志伟.膜蒸馏在火电厂脱硫废水零排工艺中的技术经济分析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25-30.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GAO Yonggang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 xml:space="preserve"> SHI Zhiwei.Techno-economic analysis on membrane distillation in desulfurization wastewater ZLD process of coal-fired power plants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Huadian Technology,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25-30.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[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]侯致福，魏晓仪，邢树涛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,等.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300 MW 机组低温余热闪蒸脱硫废水零排放技术应用研究[J]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31-36.</w:t>
      </w:r>
    </w:p>
    <w:p>
      <w:pPr>
        <w:jc w:val="left"/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HOU Zhifu, WEI Xiaoyi, XING Shutao, et al.Research on low-temperature waste heat flash evaporation technology applied in desulfurization wastewater zero discharge of 300MW units[J]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.Huadian Technology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31-36.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烟气水分与余热回收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[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]马双忱，武凯，孙尧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等.燃煤电厂水分与余热回收系统工艺方案及模糊评价[J]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37-44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MA Shuangchen, WU Kai, SUN Yao, et al.Process schemes and fuzzy evaluation of moisture and waste heat recovery systems in coal-fired power plants[J]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Huadian Technology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,4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37-44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[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]马双忱，龚春琴，辜涛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等.</w:t>
      </w:r>
      <w:r>
        <w:rPr>
          <w:rFonts w:hint="default" w:ascii="Times New Roman" w:hAnsi="Times New Roman" w:cs="Times New Roman" w:eastAsiaTheme="minorEastAsia"/>
          <w:b w:val="0"/>
          <w:i w:val="0"/>
          <w:color w:val="242021"/>
          <w:sz w:val="18"/>
          <w:szCs w:val="18"/>
        </w:rPr>
        <w:t>烟气回收水水质水量特点及回收水利用途径分析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,4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45-51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MA Shuangchen, GONG Chunqin, GU Tao, et al. Characteristics of water quality and quantity of flue gas recovery water from coal-fired power plants and analysis of utilization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 xml:space="preserve"> methods of recycled water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.Huadian Technology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,4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45-51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超低排放与碳减排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bookmarkStart w:id="0" w:name="OLE_LINK1"/>
      <w:r>
        <w:rPr>
          <w:rFonts w:hint="default" w:ascii="Times New Roman" w:hAnsi="Times New Roman" w:cs="Times New Roman" w:eastAsiaTheme="minorEastAsia"/>
          <w:sz w:val="18"/>
          <w:szCs w:val="18"/>
        </w:rPr>
        <w:t>[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]沈亚光，郭欢欢，卫平波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等.</w:t>
      </w:r>
      <w:r>
        <w:rPr>
          <w:rFonts w:hint="default" w:ascii="Times New Roman" w:hAnsi="Times New Roman" w:cs="Times New Roman" w:eastAsiaTheme="minorEastAsia"/>
          <w:b w:val="0"/>
          <w:i w:val="0"/>
          <w:color w:val="242021"/>
          <w:sz w:val="18"/>
          <w:szCs w:val="18"/>
        </w:rPr>
        <w:t>烟气回收水水质水量特点及回收水利用途径分析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52-58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br w:type="textWrapping"/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 xml:space="preserve">SHEN Yaguang, GUO Huanhuan, WEI Pingbo, et al.Characteristics of water quality and quantity of flue gas recovery water from coal-fired power plants and analysis of utilization methods of recycled water 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H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uadian Technology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52-58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[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]曹建宗，林宸雨，陈文通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,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等.</w:t>
      </w:r>
      <w:r>
        <w:rPr>
          <w:rFonts w:hint="default" w:ascii="Times New Roman" w:hAnsi="Times New Roman" w:cs="Times New Roman" w:eastAsiaTheme="minorEastAsia"/>
          <w:b w:val="0"/>
          <w:i w:val="0"/>
          <w:color w:val="242021"/>
          <w:sz w:val="18"/>
          <w:szCs w:val="18"/>
        </w:rPr>
        <w:t>现代预测和优化算法在脱硫系统运行中的应用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59-66.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br w:type="textWrapping"/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CAO Jianzong, LIN Chenyu, CHEN Wentong, et al.Application of modern prediction and optimization algorithms in FGD systems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H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uadian Technology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59-66.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[10]吴汉栋，赵春黎，彭尊.中国燃煤火电机组碳氧化因子测算方法及规律性分析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,4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67-71.</w:t>
      </w:r>
    </w:p>
    <w:p>
      <w:pP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WU Handong, ZHAO Chunli, PENG Zun.Measurement method and regularity analysis on carbon oxidation factor of coal-fired power units in China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[J]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H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uadian Technology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, 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2020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,4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(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):</w:t>
      </w:r>
      <w:r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  <w:t>67-71.</w:t>
      </w:r>
    </w:p>
    <w:p>
      <w:pP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</w:rPr>
        <w:t>污泥与固废处理</w:t>
      </w:r>
    </w:p>
    <w:p>
      <w:p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sz w:val="18"/>
          <w:szCs w:val="18"/>
        </w:rPr>
        <w:t>]李磊，乔琳，刘振生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等.燃煤电厂湿法脱硫污泥处置与固化技术研究进展[J]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, 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2020</w:t>
      </w:r>
      <w:r>
        <w:rPr>
          <w:rFonts w:hint="default" w:ascii="Times New Roman" w:hAnsi="Times New Roman" w:eastAsia="宋体" w:cs="Times New Roman"/>
          <w:sz w:val="18"/>
          <w:szCs w:val="18"/>
        </w:rPr>
        <w:t>,4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72-77.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LI Lei, QIAO Lin, LIU Zhensheng, et al.Progress in research on the treatment and solidification of wet desulfurized sludge in coal-fired power plants 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uadian Technology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, 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2020</w:t>
      </w:r>
      <w:r>
        <w:rPr>
          <w:rFonts w:hint="default" w:ascii="Times New Roman" w:hAnsi="Times New Roman" w:eastAsia="宋体" w:cs="Times New Roman"/>
          <w:sz w:val="18"/>
          <w:szCs w:val="18"/>
        </w:rPr>
        <w:t>,4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72-77.</w:t>
      </w:r>
    </w:p>
    <w:p>
      <w:p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18"/>
          <w:szCs w:val="18"/>
        </w:rPr>
        <w:t>]徐东升，樊帅军，李德峰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,</w:t>
      </w:r>
      <w:r>
        <w:rPr>
          <w:rFonts w:hint="default" w:ascii="Times New Roman" w:hAnsi="Times New Roman" w:eastAsia="宋体" w:cs="Times New Roman"/>
          <w:sz w:val="18"/>
          <w:szCs w:val="18"/>
        </w:rPr>
        <w:t>等.从石灰石的生态属性论白泥脱硫的环境意义[J]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.华电技术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, 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2020</w:t>
      </w:r>
      <w:r>
        <w:rPr>
          <w:rFonts w:hint="default" w:ascii="Times New Roman" w:hAnsi="Times New Roman" w:eastAsia="宋体" w:cs="Times New Roman"/>
          <w:sz w:val="18"/>
          <w:szCs w:val="18"/>
        </w:rPr>
        <w:t>,4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78-84.</w:t>
      </w:r>
      <w:bookmarkEnd w:id="0"/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XU Dongsheng, FAN Shuaijun, LI Defeng, et al.Ecological significance of white mud desulfurization discussed from the ecological properties of limestone</w:t>
      </w:r>
      <w:r>
        <w:rPr>
          <w:rFonts w:hint="default" w:ascii="Times New Roman" w:hAnsi="Times New Roman" w:eastAsia="宋体" w:cs="Times New Roman"/>
          <w:sz w:val="18"/>
          <w:szCs w:val="18"/>
        </w:rPr>
        <w:t>[J]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uadian Technology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, 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2020</w:t>
      </w:r>
      <w:r>
        <w:rPr>
          <w:rFonts w:hint="default" w:ascii="Times New Roman" w:hAnsi="Times New Roman" w:eastAsia="宋体" w:cs="Times New Roman"/>
          <w:sz w:val="18"/>
          <w:szCs w:val="18"/>
        </w:rPr>
        <w:t>,4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18"/>
          <w:szCs w:val="18"/>
        </w:rPr>
        <w:t>(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18"/>
          <w:szCs w:val="18"/>
        </w:rPr>
        <w:t>):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78-84.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LTKH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LTZCH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D2FEF"/>
    <w:multiLevelType w:val="singleLevel"/>
    <w:tmpl w:val="A64D2FEF"/>
    <w:lvl w:ilvl="0" w:tentative="0">
      <w:start w:val="2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0B06A66B"/>
    <w:multiLevelType w:val="singleLevel"/>
    <w:tmpl w:val="0B06A66B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021BE"/>
    <w:rsid w:val="10E666E8"/>
    <w:rsid w:val="11167A8E"/>
    <w:rsid w:val="1B3E2300"/>
    <w:rsid w:val="1F445157"/>
    <w:rsid w:val="2A221CC4"/>
    <w:rsid w:val="328021BE"/>
    <w:rsid w:val="397F015A"/>
    <w:rsid w:val="3E6168DB"/>
    <w:rsid w:val="429B0705"/>
    <w:rsid w:val="61886D79"/>
    <w:rsid w:val="6EE46975"/>
    <w:rsid w:val="7DA855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2020-03-02T08:19:00Z</dcterms:created>
  <dc:creator>陆陆</dc:creator>
  <cp:lastModifiedBy>LuHua</cp:lastModifiedBy>
  <dcterms:modified xsi:type="dcterms:W3CDTF">2020-04-26T01:15:30Z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